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40"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Onderwerp: indexering / energiekosten</w:t>
      </w:r>
      <w:r>
        <w:rPr>
          <w:rFonts w:ascii="Verdana" w:hAnsi="Verdana" w:cs="Times New Roman"/>
          <w:color w:val="000000"/>
          <w:sz w:val="20"/>
          <w:szCs w:val="20"/>
        </w:rPr>
        <w:t xml:space="preserve"> </w:t>
      </w:r>
      <w:r w:rsidRPr="00750B40">
        <w:rPr>
          <w:rFonts w:ascii="Verdana" w:hAnsi="Verdana" w:cs="Times New Roman"/>
          <w:i/>
          <w:color w:val="000000"/>
          <w:sz w:val="20"/>
          <w:szCs w:val="20"/>
        </w:rPr>
        <w:t>(verzonden per e-mail op 24012023)</w:t>
      </w:r>
      <w:bookmarkStart w:id="0" w:name="_GoBack"/>
      <w:bookmarkEnd w:id="0"/>
    </w:p>
    <w:p w:rsidR="00750B40"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Geacht College,</w:t>
      </w:r>
    </w:p>
    <w:p w:rsidR="00750B40"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Hierbij bevestigen we de ontvangst per mail van 11 januari 2023 van uw brief d.d. 10/1/2023, uw kenmerk 1346029. </w:t>
      </w:r>
    </w:p>
    <w:p w:rsidR="00750B40"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De informatiepagina op de website van SportpuntGouda ziet er goed uit. Daar hebben wij hen in december voor gecomplimenteerd.</w:t>
      </w:r>
    </w:p>
    <w:p w:rsidR="00750B40"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M.b.t. de indexatie van de huur volgt u onze adviesmemo niet. De onderbouwing van dit besluit is voor ons niet helder.</w:t>
      </w:r>
    </w:p>
    <w:p w:rsidR="00750B40" w:rsidRPr="00750B40" w:rsidRDefault="00750B40" w:rsidP="00750B40">
      <w:pPr>
        <w:numPr>
          <w:ilvl w:val="0"/>
          <w:numId w:val="1"/>
        </w:numPr>
        <w:spacing w:before="100" w:beforeAutospacing="1" w:after="100" w:afterAutospacing="1"/>
        <w:rPr>
          <w:rFonts w:ascii="Verdana" w:eastAsia="Times New Roman" w:hAnsi="Verdana" w:cs="Times New Roman"/>
          <w:color w:val="000000"/>
          <w:sz w:val="20"/>
          <w:szCs w:val="20"/>
        </w:rPr>
      </w:pPr>
      <w:r w:rsidRPr="00750B40">
        <w:rPr>
          <w:rFonts w:ascii="Verdana" w:eastAsia="Times New Roman" w:hAnsi="Verdana" w:cs="Times New Roman"/>
          <w:color w:val="000000"/>
          <w:sz w:val="20"/>
          <w:szCs w:val="20"/>
        </w:rPr>
        <w:t>Het eerste wat u noemt is dat de oorlog in Oekraïne nog geen invloed had op het wel hogere indexcijfer voor de sport dan ‘normaal’. Het is toch niet de oorlog op basis waarvan de indexatie is verlaagd per 1 januari, maar de wens (maatschappelijke?) huurders te steunen? Conform ook landelijk beleid en steun hiervoor aan ook gemeenten.</w:t>
      </w:r>
    </w:p>
    <w:p w:rsidR="00750B40" w:rsidRPr="00750B40" w:rsidRDefault="00750B40" w:rsidP="00750B40">
      <w:pPr>
        <w:numPr>
          <w:ilvl w:val="0"/>
          <w:numId w:val="1"/>
        </w:numPr>
        <w:spacing w:before="100" w:beforeAutospacing="1" w:after="100" w:afterAutospacing="1"/>
        <w:rPr>
          <w:rFonts w:ascii="Verdana" w:eastAsia="Times New Roman" w:hAnsi="Verdana" w:cs="Times New Roman"/>
          <w:color w:val="000000"/>
          <w:sz w:val="20"/>
          <w:szCs w:val="20"/>
        </w:rPr>
      </w:pPr>
      <w:r w:rsidRPr="00750B40">
        <w:rPr>
          <w:rFonts w:ascii="Verdana" w:eastAsia="Times New Roman" w:hAnsi="Verdana" w:cs="Times New Roman"/>
          <w:color w:val="000000"/>
          <w:sz w:val="20"/>
          <w:szCs w:val="20"/>
        </w:rPr>
        <w:t>Het tweede argument dat genoemd wordt is dat met de huur ook onderhoudskosten gedekt worden. Wordt het andere gemeentelijke onroerend goed niet onderhouden door de gemeente? Al dan niet indirect via een subsidierelatie? Die hogere onderhoudskosten hebben sportverenigingen die zelf het dagelijks onderhoud doen eveneens. Iedereen heeft direct of indirect te maken met sterk gestegen prijzen.</w:t>
      </w:r>
    </w:p>
    <w:p w:rsidR="00750B40" w:rsidRPr="00750B40" w:rsidRDefault="00750B40" w:rsidP="00750B40">
      <w:pPr>
        <w:numPr>
          <w:ilvl w:val="0"/>
          <w:numId w:val="1"/>
        </w:numPr>
        <w:spacing w:before="100" w:beforeAutospacing="1" w:after="100" w:afterAutospacing="1"/>
        <w:rPr>
          <w:rFonts w:ascii="Verdana" w:eastAsia="Times New Roman" w:hAnsi="Verdana" w:cs="Times New Roman"/>
          <w:color w:val="000000"/>
          <w:sz w:val="20"/>
          <w:szCs w:val="20"/>
        </w:rPr>
      </w:pPr>
      <w:r w:rsidRPr="00750B40">
        <w:rPr>
          <w:rFonts w:ascii="Verdana" w:eastAsia="Times New Roman" w:hAnsi="Verdana" w:cs="Times New Roman"/>
          <w:color w:val="000000"/>
          <w:sz w:val="20"/>
          <w:szCs w:val="20"/>
        </w:rPr>
        <w:t>U schrijft als 3e overweging: ‘Als eerste last van hogere indexering en als eerste voordeel van lagere indexering.’ De sport heeft in 2022 een half jaar met een hogere indexatie te maken gehad, terwijl voor de overige huurders het contract nog doorliep op de gebruikelijke lagere indexatie. Voor de eerste helft van 2023 heeft u het gelijk getrokken en voor de sport de huurverhoging daarom iets teruggedraaid. Per 1 augustus ’23 volgt zonder maatregelen voor sport de volgende huurverhoging; voor de overige huurders pas in januari 2024. Een voordeel? Daarbij was het CBS indexcijfer in december ’22 nog steeds erg hoog: 9,6%. Voor deze maand nog niet bekend.</w:t>
      </w:r>
    </w:p>
    <w:p w:rsidR="00750B40"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In de laatste alinea lezen wij dat er mogelijk met ingang van augustus 2023 een wijziging komt in de systematiek voor indexeren. We zien informatie hierover met belangstelling tegemoet. We nemen aan dat huuraanpassingen ruim voor vaststellen tarieven contributie voor een nieuw sportseizoen worden gecommuniceerd?</w:t>
      </w:r>
    </w:p>
    <w:p w:rsidR="00750B40"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Corona, ook de na-ijl effecten zoals nauwelijks werving en vertraging in werving in de jongste jeugd en grotere afstand om vrijwilligers te werven, de energiekosten afgelopen jaar voor wie de eigen rekening betaalt, et cetera, vragen veel van de (vrijwillige) inzet van de sport. We hebben een enorm respect voor al die aanbieders die hierin oplossingen blijven zoeken om sportaanbod breed en toegankelijk te houden. Toegankelijk ook in prijs. Daar zet u zich als gemeente ook voor in, zeker voor minima. Daar sluit een gelijke gematigde huurverhoging ook op aan.</w:t>
      </w:r>
      <w:r>
        <w:rPr>
          <w:rFonts w:ascii="Verdana" w:hAnsi="Verdana" w:cs="Times New Roman"/>
          <w:color w:val="000000"/>
          <w:sz w:val="20"/>
          <w:szCs w:val="20"/>
        </w:rPr>
        <w:t xml:space="preserve"> </w:t>
      </w:r>
      <w:r w:rsidRPr="00750B40">
        <w:rPr>
          <w:rFonts w:ascii="Verdana" w:hAnsi="Verdana" w:cs="Times New Roman"/>
          <w:color w:val="000000"/>
          <w:sz w:val="20"/>
          <w:szCs w:val="20"/>
        </w:rPr>
        <w:t xml:space="preserve">In onze memo gaven we als voorstel mee om ook verduurzaming-projecten van gemeentelijk onroerend goed inzichtelijk te maken op de pagina met informatie over energie/duurzaamheid. Bij onze kennismakingsronde hebben we meegekregen dat hierin geen gelijke situatie is bij de verschillende accommodaties. Dat scheelt enorm in energieverbruik en dus in extra lasten. Naast dat het goed is voor het milieu en de gemeente een voorbeeldfunctie heeft, is het ook van belang om hierin onder gelijke condities (level </w:t>
      </w:r>
      <w:proofErr w:type="spellStart"/>
      <w:r w:rsidRPr="00750B40">
        <w:rPr>
          <w:rFonts w:ascii="Verdana" w:hAnsi="Verdana" w:cs="Times New Roman"/>
          <w:color w:val="000000"/>
          <w:sz w:val="20"/>
          <w:szCs w:val="20"/>
        </w:rPr>
        <w:t>playing</w:t>
      </w:r>
      <w:proofErr w:type="spellEnd"/>
      <w:r w:rsidRPr="00750B40">
        <w:rPr>
          <w:rFonts w:ascii="Verdana" w:hAnsi="Verdana" w:cs="Times New Roman"/>
          <w:color w:val="000000"/>
          <w:sz w:val="20"/>
          <w:szCs w:val="20"/>
        </w:rPr>
        <w:t xml:space="preserve"> field) te kunnen werken. </w:t>
      </w:r>
    </w:p>
    <w:p w:rsid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Hartelijk dank voor uw reactie op ons eerste formele adviesmemo. Een verheldering van de onderbouwing is welkom. Informatie over nieuwe ontwikkelingen zien we tegemoet. </w:t>
      </w:r>
    </w:p>
    <w:p w:rsidR="00171C96" w:rsidRPr="00750B40" w:rsidRDefault="00750B40" w:rsidP="00750B40">
      <w:pPr>
        <w:spacing w:before="100" w:beforeAutospacing="1" w:after="100" w:afterAutospacing="1"/>
        <w:rPr>
          <w:rFonts w:ascii="Verdana" w:hAnsi="Verdana" w:cs="Times New Roman"/>
          <w:color w:val="000000"/>
          <w:sz w:val="20"/>
          <w:szCs w:val="20"/>
        </w:rPr>
      </w:pPr>
      <w:r w:rsidRPr="00750B40">
        <w:rPr>
          <w:rFonts w:ascii="Verdana" w:hAnsi="Verdana" w:cs="Times New Roman"/>
          <w:color w:val="000000"/>
          <w:sz w:val="20"/>
          <w:szCs w:val="20"/>
        </w:rPr>
        <w:t>Met sporti</w:t>
      </w:r>
      <w:r>
        <w:rPr>
          <w:rFonts w:ascii="Verdana" w:hAnsi="Verdana" w:cs="Times New Roman"/>
          <w:color w:val="000000"/>
          <w:sz w:val="20"/>
          <w:szCs w:val="20"/>
        </w:rPr>
        <w:t>eve groet, De Goudse Sportraad.</w:t>
      </w:r>
    </w:p>
    <w:sectPr w:rsidR="00171C96" w:rsidRPr="00750B40" w:rsidSect="00750B4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430C"/>
    <w:multiLevelType w:val="multilevel"/>
    <w:tmpl w:val="CEB4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40"/>
    <w:rsid w:val="00171C96"/>
    <w:rsid w:val="00750B40"/>
    <w:rsid w:val="009A5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60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B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0B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B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6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2950</Characters>
  <Application>Microsoft Macintosh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Neefjes</dc:creator>
  <cp:keywords/>
  <dc:description/>
  <cp:lastModifiedBy>Wilma Neefjes</cp:lastModifiedBy>
  <cp:revision>2</cp:revision>
  <dcterms:created xsi:type="dcterms:W3CDTF">2023-02-02T14:24:00Z</dcterms:created>
  <dcterms:modified xsi:type="dcterms:W3CDTF">2023-02-02T14:24:00Z</dcterms:modified>
</cp:coreProperties>
</file>